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2. 2022</w:t>
      </w:r>
      <w:r>
        <w:rPr>
          <w:rFonts w:hint="eastAsia" w:ascii="黑体" w:hAnsi="黑体" w:eastAsia="黑体"/>
          <w:sz w:val="30"/>
          <w:szCs w:val="30"/>
        </w:rPr>
        <w:t>供销合作社系统果品</w:t>
      </w:r>
      <w:r>
        <w:rPr>
          <w:rFonts w:ascii="黑体" w:hAnsi="黑体" w:eastAsia="黑体"/>
          <w:sz w:val="30"/>
          <w:szCs w:val="30"/>
        </w:rPr>
        <w:t>企业自主品牌</w:t>
      </w:r>
      <w:r>
        <w:rPr>
          <w:rFonts w:hint="eastAsia" w:ascii="黑体" w:hAnsi="黑体" w:eastAsia="黑体"/>
          <w:sz w:val="30"/>
          <w:szCs w:val="30"/>
        </w:rPr>
        <w:t>声誉</w:t>
      </w:r>
      <w:r>
        <w:rPr>
          <w:rFonts w:ascii="黑体" w:hAnsi="黑体" w:eastAsia="黑体"/>
          <w:sz w:val="30"/>
          <w:szCs w:val="30"/>
        </w:rPr>
        <w:t>调查表</w:t>
      </w:r>
    </w:p>
    <w:bookmarkEnd w:id="0"/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405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企业信息</w:t>
            </w: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企业名称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法人代表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企业网址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电子邮箱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    话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 系 人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手    机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    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企业类型，请选择填写在右侧：                               （1）果品生产商（种植为主）；（2）果品品牌商（果品分级、初加工为主）；（3）果品渠道商（分销、批发等为主）；（4）果品零售商（商超、连锁零售等为主）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申报品牌（每家企业仅限申报1个品牌）</w:t>
            </w: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品牌名称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品牌口号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品牌实际使用时间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商标注册类型及时间（附商标注册证）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品牌标志（附图案）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品牌简介（可另附文件）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产品介绍</w:t>
            </w: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请选择填写在右边空格中：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(1)专营一种果品； (2)经营多种果品； (3)除果品外还有其他产品； (4)其它(请列出填写在右边空格中)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主营果品类别及品种（如苹果-富士，柑橘-爱媛等，填写在右方表格）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自主研发或被授权的新品种有哪些？（填写在右侧）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自媒体建设及传播推广</w:t>
            </w: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有无统一的微博公共账号（如有，请填写账号名称）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有无统一的微信公共账号（如有，请填写账号名称）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有无开设其它如抖音号、头条号等自媒体账号（如有，请填写账号名称）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主要品牌宣传推广方式，请选择填写在右边空格中：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(1)节庆活动；  (2)电视广告；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(3)报刊广告；  (4)户外广告；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(5)网络广告；  (6)新闻媒体报道；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(7)其它形式     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*有无品牌宣传广告、新闻报道、包装设计等作品获得相关荣誉（如有，请提供获奖清单及证明材料）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</w:t>
            </w:r>
            <w:r>
              <w:rPr>
                <w:rFonts w:ascii="宋体" w:hAnsi="宋体" w:eastAsia="宋体" w:cs="宋体"/>
                <w:kern w:val="0"/>
                <w:sz w:val="22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年本品牌宣传与推广投入/万元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  <w:r>
              <w:rPr>
                <w:rFonts w:ascii="宋体" w:hAnsi="宋体" w:eastAsia="宋体" w:cs="宋体"/>
                <w:kern w:val="0"/>
                <w:sz w:val="22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年本品牌宣传与推广投入/万元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</w:t>
            </w:r>
            <w:r>
              <w:rPr>
                <w:rFonts w:ascii="宋体" w:hAnsi="宋体" w:eastAsia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年本品牌宣传与推广投入/万元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电商建设及销售</w:t>
            </w: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有无自建电子商务平台或在第三方平台设立官方旗舰店（如有，请在右边填写名称及网址）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</w:t>
            </w:r>
            <w:r>
              <w:rPr>
                <w:rFonts w:ascii="宋体" w:hAnsi="宋体" w:eastAsia="宋体" w:cs="宋体"/>
                <w:kern w:val="0"/>
                <w:sz w:val="22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年电商销售总额/万元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  <w:r>
              <w:rPr>
                <w:rFonts w:ascii="宋体" w:hAnsi="宋体" w:eastAsia="宋体" w:cs="宋体"/>
                <w:kern w:val="0"/>
                <w:sz w:val="22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年电商销售总额/万元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</w:t>
            </w:r>
            <w:r>
              <w:rPr>
                <w:rFonts w:ascii="宋体" w:hAnsi="宋体" w:eastAsia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年电商销售总额/万元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  <w:r>
              <w:rPr>
                <w:rFonts w:ascii="宋体" w:hAnsi="宋体" w:eastAsia="宋体" w:cs="宋体"/>
                <w:kern w:val="0"/>
                <w:sz w:val="22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年电商销售总量/吨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  <w:r>
              <w:rPr>
                <w:rFonts w:ascii="宋体" w:hAnsi="宋体" w:eastAsia="宋体" w:cs="宋体"/>
                <w:kern w:val="0"/>
                <w:sz w:val="22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年电商销售总量/吨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  <w:r>
              <w:rPr>
                <w:rFonts w:ascii="宋体" w:hAnsi="宋体" w:eastAsia="宋体" w:cs="宋体"/>
                <w:kern w:val="0"/>
                <w:sz w:val="22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年电商销售总量/吨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通过电商销售占比/%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F2"/>
    <w:rsid w:val="00D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2022-08-23T02:51:00Z</dcterms:created>
  <dc:creator>86138</dc:creator>
  <cp:lastModifiedBy>86138</cp:lastModifiedBy>
  <dcterms:modified xsi:type="dcterms:W3CDTF">2022-08-23T02:52:00Z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1E557EA14AC142D09E527EDD1D42BB48</vt:lpwstr>
  </property>
</Properties>
</file>